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B1F1" w14:textId="41F1880F" w:rsidR="00A34F6C" w:rsidRDefault="00A34F6C" w:rsidP="00CE7AA2">
      <w:pPr>
        <w:shd w:val="clear" w:color="auto" w:fill="FFFFFF"/>
        <w:spacing w:before="240" w:after="240"/>
        <w:rPr>
          <w:rFonts w:ascii="Arial" w:eastAsia="Times New Roman" w:hAnsi="Arial" w:cs="Arial"/>
          <w:b/>
          <w:bCs/>
          <w:color w:val="FF0000"/>
          <w:sz w:val="28"/>
          <w:szCs w:val="28"/>
        </w:rPr>
      </w:pPr>
      <w:r w:rsidRPr="00A34F6C">
        <w:rPr>
          <w:rFonts w:ascii="Arial" w:eastAsia="Times New Roman" w:hAnsi="Arial" w:cs="Arial"/>
          <w:b/>
          <w:bCs/>
          <w:noProof/>
          <w:color w:val="FF0000"/>
          <w:sz w:val="28"/>
          <w:szCs w:val="28"/>
        </w:rPr>
        <w:drawing>
          <wp:anchor distT="0" distB="0" distL="114300" distR="114300" simplePos="0" relativeHeight="251666432" behindDoc="0" locked="0" layoutInCell="1" allowOverlap="1" wp14:anchorId="46459158" wp14:editId="350360AB">
            <wp:simplePos x="0" y="0"/>
            <wp:positionH relativeFrom="column">
              <wp:posOffset>2165985</wp:posOffset>
            </wp:positionH>
            <wp:positionV relativeFrom="paragraph">
              <wp:posOffset>-498475</wp:posOffset>
            </wp:positionV>
            <wp:extent cx="4104005" cy="1391920"/>
            <wp:effectExtent l="0" t="0" r="0" b="508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04005" cy="1391920"/>
                    </a:xfrm>
                    <a:prstGeom prst="rect">
                      <a:avLst/>
                    </a:prstGeom>
                  </pic:spPr>
                </pic:pic>
              </a:graphicData>
            </a:graphic>
            <wp14:sizeRelH relativeFrom="page">
              <wp14:pctWidth>0</wp14:pctWidth>
            </wp14:sizeRelH>
            <wp14:sizeRelV relativeFrom="page">
              <wp14:pctHeight>0</wp14:pctHeight>
            </wp14:sizeRelV>
          </wp:anchor>
        </w:drawing>
      </w:r>
      <w:r w:rsidRPr="00A34F6C">
        <w:rPr>
          <w:rFonts w:ascii="Arial" w:eastAsia="Times New Roman" w:hAnsi="Arial" w:cs="Arial"/>
          <w:b/>
          <w:bCs/>
          <w:noProof/>
          <w:color w:val="FF0000"/>
          <w:sz w:val="28"/>
          <w:szCs w:val="28"/>
        </w:rPr>
        <w:drawing>
          <wp:anchor distT="0" distB="0" distL="114300" distR="114300" simplePos="0" relativeHeight="251667456" behindDoc="0" locked="0" layoutInCell="1" allowOverlap="1" wp14:anchorId="0AD37BA8" wp14:editId="1146A3D8">
            <wp:simplePos x="0" y="0"/>
            <wp:positionH relativeFrom="column">
              <wp:posOffset>-111760</wp:posOffset>
            </wp:positionH>
            <wp:positionV relativeFrom="paragraph">
              <wp:posOffset>-649648</wp:posOffset>
            </wp:positionV>
            <wp:extent cx="1540419" cy="167640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419" cy="1676400"/>
                    </a:xfrm>
                    <a:prstGeom prst="rect">
                      <a:avLst/>
                    </a:prstGeom>
                  </pic:spPr>
                </pic:pic>
              </a:graphicData>
            </a:graphic>
            <wp14:sizeRelH relativeFrom="page">
              <wp14:pctWidth>0</wp14:pctWidth>
            </wp14:sizeRelH>
            <wp14:sizeRelV relativeFrom="page">
              <wp14:pctHeight>0</wp14:pctHeight>
            </wp14:sizeRelV>
          </wp:anchor>
        </w:drawing>
      </w:r>
    </w:p>
    <w:p w14:paraId="7F065989" w14:textId="77777777" w:rsidR="00A34F6C" w:rsidRDefault="00A34F6C" w:rsidP="00CE7AA2">
      <w:pPr>
        <w:shd w:val="clear" w:color="auto" w:fill="FFFFFF"/>
        <w:spacing w:before="240" w:after="240"/>
        <w:rPr>
          <w:rFonts w:ascii="Arial" w:eastAsia="Times New Roman" w:hAnsi="Arial" w:cs="Arial"/>
          <w:b/>
          <w:bCs/>
          <w:color w:val="FF0000"/>
          <w:sz w:val="28"/>
          <w:szCs w:val="28"/>
        </w:rPr>
      </w:pPr>
    </w:p>
    <w:p w14:paraId="5FAC2D7C" w14:textId="77777777" w:rsidR="00A34F6C" w:rsidRDefault="00A34F6C" w:rsidP="00CE7AA2">
      <w:pPr>
        <w:shd w:val="clear" w:color="auto" w:fill="FFFFFF"/>
        <w:spacing w:before="240" w:after="240"/>
        <w:rPr>
          <w:rFonts w:ascii="Arial" w:eastAsia="Times New Roman" w:hAnsi="Arial" w:cs="Arial"/>
          <w:b/>
          <w:bCs/>
          <w:color w:val="FF0000"/>
          <w:sz w:val="28"/>
          <w:szCs w:val="28"/>
        </w:rPr>
      </w:pPr>
    </w:p>
    <w:p w14:paraId="533A4BCD" w14:textId="638EEE5A" w:rsidR="00F93F1E" w:rsidRPr="005D55B3" w:rsidRDefault="00F93F1E"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t xml:space="preserve">Desired </w:t>
      </w:r>
      <w:r w:rsidR="00A34F6C">
        <w:rPr>
          <w:rFonts w:ascii="Arial" w:eastAsia="Times New Roman" w:hAnsi="Arial" w:cs="Arial"/>
          <w:b/>
          <w:bCs/>
          <w:color w:val="FF0000"/>
          <w:sz w:val="28"/>
          <w:szCs w:val="28"/>
        </w:rPr>
        <w:t>O</w:t>
      </w:r>
      <w:r>
        <w:rPr>
          <w:rFonts w:ascii="Arial" w:eastAsia="Times New Roman" w:hAnsi="Arial" w:cs="Arial"/>
          <w:b/>
          <w:bCs/>
          <w:color w:val="FF0000"/>
          <w:sz w:val="28"/>
          <w:szCs w:val="28"/>
        </w:rPr>
        <w:t>utcome:</w:t>
      </w:r>
    </w:p>
    <w:p w14:paraId="65A2690D" w14:textId="268862FD" w:rsidR="00F93F1E" w:rsidRPr="00F93F1E" w:rsidRDefault="00F93F1E" w:rsidP="00CE7AA2">
      <w:pPr>
        <w:pStyle w:val="ListParagraph"/>
        <w:numPr>
          <w:ilvl w:val="0"/>
          <w:numId w:val="6"/>
        </w:numPr>
        <w:spacing w:before="240" w:after="240"/>
        <w:rPr>
          <w:rFonts w:ascii="Arial" w:eastAsia="Times New Roman" w:hAnsi="Arial" w:cs="Arial"/>
          <w:color w:val="000000" w:themeColor="text1"/>
        </w:rPr>
      </w:pPr>
      <w:r w:rsidRPr="00F93F1E">
        <w:rPr>
          <w:rFonts w:ascii="Arial" w:eastAsia="Times New Roman" w:hAnsi="Arial" w:cs="Arial"/>
          <w:b/>
          <w:bCs/>
          <w:i/>
          <w:iCs/>
          <w:color w:val="000000" w:themeColor="text1"/>
        </w:rPr>
        <w:t>To establish a less punitive response for youth who run awa</w:t>
      </w:r>
      <w:r w:rsidR="00A34F6C">
        <w:rPr>
          <w:rFonts w:ascii="Arial" w:eastAsia="Times New Roman" w:hAnsi="Arial" w:cs="Arial"/>
          <w:b/>
          <w:bCs/>
          <w:i/>
          <w:iCs/>
          <w:color w:val="000000" w:themeColor="text1"/>
        </w:rPr>
        <w:t>y</w:t>
      </w:r>
      <w:r w:rsidRPr="00F93F1E">
        <w:rPr>
          <w:rFonts w:ascii="Arial" w:eastAsia="Times New Roman" w:hAnsi="Arial" w:cs="Arial"/>
          <w:color w:val="000000" w:themeColor="text1"/>
        </w:rPr>
        <w:t xml:space="preserve"> and ensure that their records are automatically expunged of this status offense when they enter young adulthood.</w:t>
      </w:r>
    </w:p>
    <w:p w14:paraId="355F3516" w14:textId="68291E01" w:rsidR="00A2385F" w:rsidRPr="005D55B3" w:rsidRDefault="00A34F6C"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br/>
      </w:r>
      <w:r w:rsidR="005D55B3" w:rsidRPr="005D55B3">
        <w:rPr>
          <w:rFonts w:ascii="Arial" w:eastAsia="Times New Roman" w:hAnsi="Arial" w:cs="Arial"/>
          <w:b/>
          <w:bCs/>
          <w:color w:val="FF0000"/>
          <w:sz w:val="28"/>
          <w:szCs w:val="28"/>
        </w:rPr>
        <w:t xml:space="preserve">How </w:t>
      </w:r>
      <w:r>
        <w:rPr>
          <w:rFonts w:ascii="Arial" w:eastAsia="Times New Roman" w:hAnsi="Arial" w:cs="Arial"/>
          <w:b/>
          <w:bCs/>
          <w:color w:val="FF0000"/>
          <w:sz w:val="28"/>
          <w:szCs w:val="28"/>
        </w:rPr>
        <w:t>M</w:t>
      </w:r>
      <w:r w:rsidR="005D55B3" w:rsidRPr="005D55B3">
        <w:rPr>
          <w:rFonts w:ascii="Arial" w:eastAsia="Times New Roman" w:hAnsi="Arial" w:cs="Arial"/>
          <w:b/>
          <w:bCs/>
          <w:color w:val="FF0000"/>
          <w:sz w:val="28"/>
          <w:szCs w:val="28"/>
        </w:rPr>
        <w:t xml:space="preserve">any </w:t>
      </w:r>
      <w:proofErr w:type="gramStart"/>
      <w:r>
        <w:rPr>
          <w:rFonts w:ascii="Arial" w:eastAsia="Times New Roman" w:hAnsi="Arial" w:cs="Arial"/>
          <w:b/>
          <w:bCs/>
          <w:color w:val="FF0000"/>
          <w:sz w:val="28"/>
          <w:szCs w:val="28"/>
        </w:rPr>
        <w:t>Y</w:t>
      </w:r>
      <w:r w:rsidR="005D55B3" w:rsidRPr="005D55B3">
        <w:rPr>
          <w:rFonts w:ascii="Arial" w:eastAsia="Times New Roman" w:hAnsi="Arial" w:cs="Arial"/>
          <w:b/>
          <w:bCs/>
          <w:color w:val="FF0000"/>
          <w:sz w:val="28"/>
          <w:szCs w:val="28"/>
        </w:rPr>
        <w:t>outh</w:t>
      </w:r>
      <w:proofErr w:type="gramEnd"/>
      <w:r w:rsidR="005D55B3" w:rsidRPr="005D55B3">
        <w:rPr>
          <w:rFonts w:ascii="Arial" w:eastAsia="Times New Roman" w:hAnsi="Arial" w:cs="Arial"/>
          <w:b/>
          <w:bCs/>
          <w:color w:val="FF0000"/>
          <w:sz w:val="28"/>
          <w:szCs w:val="28"/>
        </w:rPr>
        <w:t xml:space="preserve"> </w:t>
      </w:r>
      <w:r>
        <w:rPr>
          <w:rFonts w:ascii="Arial" w:eastAsia="Times New Roman" w:hAnsi="Arial" w:cs="Arial"/>
          <w:b/>
          <w:bCs/>
          <w:color w:val="FF0000"/>
          <w:sz w:val="28"/>
          <w:szCs w:val="28"/>
        </w:rPr>
        <w:t>R</w:t>
      </w:r>
      <w:r w:rsidR="005D55B3" w:rsidRPr="005D55B3">
        <w:rPr>
          <w:rFonts w:ascii="Arial" w:eastAsia="Times New Roman" w:hAnsi="Arial" w:cs="Arial"/>
          <w:b/>
          <w:bCs/>
          <w:color w:val="FF0000"/>
          <w:sz w:val="28"/>
          <w:szCs w:val="28"/>
        </w:rPr>
        <w:t xml:space="preserve">un </w:t>
      </w:r>
      <w:r>
        <w:rPr>
          <w:rFonts w:ascii="Arial" w:eastAsia="Times New Roman" w:hAnsi="Arial" w:cs="Arial"/>
          <w:b/>
          <w:bCs/>
          <w:color w:val="FF0000"/>
          <w:sz w:val="28"/>
          <w:szCs w:val="28"/>
        </w:rPr>
        <w:t>A</w:t>
      </w:r>
      <w:r w:rsidR="005D55B3" w:rsidRPr="005D55B3">
        <w:rPr>
          <w:rFonts w:ascii="Arial" w:eastAsia="Times New Roman" w:hAnsi="Arial" w:cs="Arial"/>
          <w:b/>
          <w:bCs/>
          <w:color w:val="FF0000"/>
          <w:sz w:val="28"/>
          <w:szCs w:val="28"/>
        </w:rPr>
        <w:t>way?</w:t>
      </w:r>
    </w:p>
    <w:p w14:paraId="7D138AAB" w14:textId="6490D522" w:rsidR="005D55B3" w:rsidRPr="00F93F1E" w:rsidRDefault="00F93F1E" w:rsidP="00CE7AA2">
      <w:pPr>
        <w:pStyle w:val="ListParagraph"/>
        <w:numPr>
          <w:ilvl w:val="0"/>
          <w:numId w:val="6"/>
        </w:numPr>
        <w:spacing w:before="240" w:after="240"/>
        <w:rPr>
          <w:rFonts w:ascii="Arial" w:eastAsia="Times New Roman" w:hAnsi="Arial" w:cs="Arial"/>
          <w:color w:val="000000" w:themeColor="text1"/>
        </w:rPr>
      </w:pPr>
      <w:r w:rsidRPr="00F93F1E">
        <w:rPr>
          <w:rFonts w:ascii="Arial" w:eastAsia="Times New Roman" w:hAnsi="Arial" w:cs="Arial"/>
          <w:b/>
          <w:bCs/>
          <w:i/>
          <w:iCs/>
          <w:color w:val="000000" w:themeColor="text1"/>
        </w:rPr>
        <w:t>Between 1.6 and 2.8 million youth run away each year,</w:t>
      </w:r>
      <w:r w:rsidRPr="00F93F1E">
        <w:rPr>
          <w:rFonts w:ascii="Arial" w:eastAsia="Times New Roman" w:hAnsi="Arial" w:cs="Arial"/>
          <w:color w:val="000000" w:themeColor="text1"/>
        </w:rPr>
        <w:t xml:space="preserve"> according to the National Runaway </w:t>
      </w:r>
      <w:proofErr w:type="spellStart"/>
      <w:r w:rsidRPr="00F93F1E">
        <w:rPr>
          <w:rFonts w:ascii="Arial" w:eastAsia="Times New Roman" w:hAnsi="Arial" w:cs="Arial"/>
          <w:color w:val="000000" w:themeColor="text1"/>
        </w:rPr>
        <w:t>Safeline</w:t>
      </w:r>
      <w:proofErr w:type="spellEnd"/>
      <w:r w:rsidRPr="00F93F1E">
        <w:rPr>
          <w:rFonts w:ascii="Arial" w:eastAsia="Times New Roman" w:hAnsi="Arial" w:cs="Arial"/>
          <w:color w:val="000000" w:themeColor="text1"/>
        </w:rPr>
        <w:t>.</w:t>
      </w:r>
    </w:p>
    <w:p w14:paraId="451DEC45" w14:textId="0F0071E2" w:rsidR="005D55B3" w:rsidRPr="005D55B3" w:rsidRDefault="00A34F6C"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br/>
      </w:r>
      <w:r w:rsidR="005D55B3">
        <w:rPr>
          <w:rFonts w:ascii="Arial" w:eastAsia="Times New Roman" w:hAnsi="Arial" w:cs="Arial"/>
          <w:b/>
          <w:bCs/>
          <w:color w:val="FF0000"/>
          <w:sz w:val="28"/>
          <w:szCs w:val="28"/>
        </w:rPr>
        <w:t xml:space="preserve">Why </w:t>
      </w:r>
      <w:r>
        <w:rPr>
          <w:rFonts w:ascii="Arial" w:eastAsia="Times New Roman" w:hAnsi="Arial" w:cs="Arial"/>
          <w:b/>
          <w:bCs/>
          <w:color w:val="FF0000"/>
          <w:sz w:val="28"/>
          <w:szCs w:val="28"/>
        </w:rPr>
        <w:t>D</w:t>
      </w:r>
      <w:r w:rsidR="005D55B3">
        <w:rPr>
          <w:rFonts w:ascii="Arial" w:eastAsia="Times New Roman" w:hAnsi="Arial" w:cs="Arial"/>
          <w:b/>
          <w:bCs/>
          <w:color w:val="FF0000"/>
          <w:sz w:val="28"/>
          <w:szCs w:val="28"/>
        </w:rPr>
        <w:t>o</w:t>
      </w:r>
      <w:r w:rsidR="005D55B3" w:rsidRPr="005D55B3">
        <w:rPr>
          <w:rFonts w:ascii="Arial" w:eastAsia="Times New Roman" w:hAnsi="Arial" w:cs="Arial"/>
          <w:b/>
          <w:bCs/>
          <w:color w:val="FF0000"/>
          <w:sz w:val="28"/>
          <w:szCs w:val="28"/>
        </w:rPr>
        <w:t xml:space="preserve"> </w:t>
      </w:r>
      <w:r>
        <w:rPr>
          <w:rFonts w:ascii="Arial" w:eastAsia="Times New Roman" w:hAnsi="Arial" w:cs="Arial"/>
          <w:b/>
          <w:bCs/>
          <w:color w:val="FF0000"/>
          <w:sz w:val="28"/>
          <w:szCs w:val="28"/>
        </w:rPr>
        <w:t>Y</w:t>
      </w:r>
      <w:r w:rsidR="005D55B3" w:rsidRPr="005D55B3">
        <w:rPr>
          <w:rFonts w:ascii="Arial" w:eastAsia="Times New Roman" w:hAnsi="Arial" w:cs="Arial"/>
          <w:b/>
          <w:bCs/>
          <w:color w:val="FF0000"/>
          <w:sz w:val="28"/>
          <w:szCs w:val="28"/>
        </w:rPr>
        <w:t xml:space="preserve">outh </w:t>
      </w:r>
      <w:r>
        <w:rPr>
          <w:rFonts w:ascii="Arial" w:eastAsia="Times New Roman" w:hAnsi="Arial" w:cs="Arial"/>
          <w:b/>
          <w:bCs/>
          <w:color w:val="FF0000"/>
          <w:sz w:val="28"/>
          <w:szCs w:val="28"/>
        </w:rPr>
        <w:t>R</w:t>
      </w:r>
      <w:r w:rsidR="005D55B3" w:rsidRPr="005D55B3">
        <w:rPr>
          <w:rFonts w:ascii="Arial" w:eastAsia="Times New Roman" w:hAnsi="Arial" w:cs="Arial"/>
          <w:b/>
          <w:bCs/>
          <w:color w:val="FF0000"/>
          <w:sz w:val="28"/>
          <w:szCs w:val="28"/>
        </w:rPr>
        <w:t xml:space="preserve">un </w:t>
      </w:r>
      <w:r>
        <w:rPr>
          <w:rFonts w:ascii="Arial" w:eastAsia="Times New Roman" w:hAnsi="Arial" w:cs="Arial"/>
          <w:b/>
          <w:bCs/>
          <w:color w:val="FF0000"/>
          <w:sz w:val="28"/>
          <w:szCs w:val="28"/>
        </w:rPr>
        <w:t>A</w:t>
      </w:r>
      <w:r w:rsidR="005D55B3" w:rsidRPr="005D55B3">
        <w:rPr>
          <w:rFonts w:ascii="Arial" w:eastAsia="Times New Roman" w:hAnsi="Arial" w:cs="Arial"/>
          <w:b/>
          <w:bCs/>
          <w:color w:val="FF0000"/>
          <w:sz w:val="28"/>
          <w:szCs w:val="28"/>
        </w:rPr>
        <w:t>way?</w:t>
      </w:r>
    </w:p>
    <w:p w14:paraId="147559F2" w14:textId="51B37F15" w:rsidR="00F93F1E" w:rsidRPr="00F93F1E" w:rsidRDefault="00F93F1E" w:rsidP="00CE7AA2">
      <w:pPr>
        <w:pStyle w:val="ListParagraph"/>
        <w:numPr>
          <w:ilvl w:val="0"/>
          <w:numId w:val="6"/>
        </w:numPr>
        <w:shd w:val="clear" w:color="auto" w:fill="FFFFFF"/>
        <w:spacing w:before="240" w:after="240"/>
        <w:rPr>
          <w:rFonts w:ascii="Arial" w:eastAsia="Times New Roman" w:hAnsi="Arial" w:cs="Arial"/>
          <w:b/>
          <w:bCs/>
          <w:i/>
          <w:iCs/>
          <w:color w:val="000000" w:themeColor="text1"/>
        </w:rPr>
      </w:pPr>
      <w:r w:rsidRPr="00F93F1E">
        <w:rPr>
          <w:rFonts w:ascii="Arial" w:eastAsia="Times New Roman" w:hAnsi="Arial" w:cs="Arial"/>
          <w:color w:val="000000" w:themeColor="text1"/>
        </w:rPr>
        <w:t>The most common reason youth give for running away is seeking to escape a negative home environment.</w:t>
      </w:r>
      <w:r w:rsidR="00CE7AA2">
        <w:rPr>
          <w:rFonts w:ascii="Arial" w:eastAsia="Times New Roman" w:hAnsi="Arial" w:cs="Arial"/>
          <w:color w:val="000000" w:themeColor="text1"/>
        </w:rPr>
        <w:br/>
      </w:r>
    </w:p>
    <w:p w14:paraId="7C1A9E68" w14:textId="6E1F3B31" w:rsidR="00F93F1E" w:rsidRDefault="00F93F1E" w:rsidP="00CE7AA2">
      <w:pPr>
        <w:pStyle w:val="ListParagraph"/>
        <w:numPr>
          <w:ilvl w:val="0"/>
          <w:numId w:val="6"/>
        </w:numPr>
        <w:shd w:val="clear" w:color="auto" w:fill="FFFFFF"/>
        <w:spacing w:before="240" w:after="240"/>
        <w:rPr>
          <w:rFonts w:ascii="Arial" w:eastAsia="Times New Roman" w:hAnsi="Arial" w:cs="Arial"/>
          <w:b/>
          <w:bCs/>
          <w:i/>
          <w:iCs/>
          <w:color w:val="000000" w:themeColor="text1"/>
        </w:rPr>
      </w:pPr>
      <w:r w:rsidRPr="00F93F1E">
        <w:rPr>
          <w:rFonts w:ascii="Arial" w:eastAsia="Times New Roman" w:hAnsi="Arial" w:cs="Arial"/>
          <w:color w:val="000000" w:themeColor="text1"/>
        </w:rPr>
        <w:t xml:space="preserve">Across multiple studies of runaway youth, </w:t>
      </w:r>
      <w:r w:rsidRPr="00F93F1E">
        <w:rPr>
          <w:rFonts w:ascii="Arial" w:eastAsia="Times New Roman" w:hAnsi="Arial" w:cs="Arial"/>
          <w:b/>
          <w:bCs/>
          <w:i/>
          <w:iCs/>
          <w:color w:val="000000" w:themeColor="text1"/>
        </w:rPr>
        <w:t>rates of physical abuse range from 40-60%.</w:t>
      </w:r>
      <w:r w:rsidR="00CE7AA2">
        <w:rPr>
          <w:rFonts w:ascii="Arial" w:eastAsia="Times New Roman" w:hAnsi="Arial" w:cs="Arial"/>
          <w:b/>
          <w:bCs/>
          <w:i/>
          <w:iCs/>
          <w:color w:val="000000" w:themeColor="text1"/>
        </w:rPr>
        <w:br/>
      </w:r>
    </w:p>
    <w:p w14:paraId="76BB961F" w14:textId="3F2EBC97" w:rsidR="00F93F1E" w:rsidRPr="00F93F1E" w:rsidRDefault="00F93F1E" w:rsidP="00CE7AA2">
      <w:pPr>
        <w:pStyle w:val="ListParagraph"/>
        <w:numPr>
          <w:ilvl w:val="0"/>
          <w:numId w:val="6"/>
        </w:numPr>
        <w:shd w:val="clear" w:color="auto" w:fill="FFFFFF"/>
        <w:spacing w:before="240" w:after="240"/>
        <w:rPr>
          <w:rFonts w:ascii="Arial" w:eastAsia="Times New Roman" w:hAnsi="Arial" w:cs="Arial"/>
          <w:b/>
          <w:bCs/>
          <w:i/>
          <w:iCs/>
          <w:color w:val="000000" w:themeColor="text1"/>
        </w:rPr>
      </w:pPr>
      <w:r w:rsidRPr="00F93F1E">
        <w:rPr>
          <w:rFonts w:ascii="Arial" w:eastAsia="Times New Roman" w:hAnsi="Arial" w:cs="Arial"/>
          <w:color w:val="000000" w:themeColor="text1"/>
        </w:rPr>
        <w:t xml:space="preserve">34% of teens reported sexual abuse to the National Runaway </w:t>
      </w:r>
      <w:proofErr w:type="spellStart"/>
      <w:r w:rsidRPr="00F93F1E">
        <w:rPr>
          <w:rFonts w:ascii="Arial" w:eastAsia="Times New Roman" w:hAnsi="Arial" w:cs="Arial"/>
          <w:color w:val="000000" w:themeColor="text1"/>
        </w:rPr>
        <w:t>Safeline</w:t>
      </w:r>
      <w:proofErr w:type="spellEnd"/>
      <w:r w:rsidRPr="00F93F1E">
        <w:rPr>
          <w:rFonts w:ascii="Arial" w:eastAsia="Times New Roman" w:hAnsi="Arial" w:cs="Arial"/>
          <w:color w:val="000000" w:themeColor="text1"/>
        </w:rPr>
        <w:t xml:space="preserve"> as the reason why they left home.</w:t>
      </w:r>
      <w:r w:rsidR="00CE7AA2">
        <w:rPr>
          <w:rFonts w:ascii="Arial" w:eastAsia="Times New Roman" w:hAnsi="Arial" w:cs="Arial"/>
          <w:color w:val="000000" w:themeColor="text1"/>
        </w:rPr>
        <w:br/>
      </w:r>
    </w:p>
    <w:p w14:paraId="05F755BA" w14:textId="0A0B835F" w:rsidR="00F93F1E" w:rsidRPr="00F93F1E" w:rsidRDefault="00F93F1E" w:rsidP="00CE7AA2">
      <w:pPr>
        <w:pStyle w:val="ListParagraph"/>
        <w:numPr>
          <w:ilvl w:val="0"/>
          <w:numId w:val="6"/>
        </w:numPr>
        <w:shd w:val="clear" w:color="auto" w:fill="FFFFFF"/>
        <w:spacing w:before="240" w:after="240"/>
        <w:rPr>
          <w:rFonts w:ascii="Arial" w:eastAsia="Times New Roman" w:hAnsi="Arial" w:cs="Arial"/>
          <w:b/>
          <w:bCs/>
          <w:i/>
          <w:iCs/>
          <w:color w:val="000000" w:themeColor="text1"/>
        </w:rPr>
      </w:pPr>
      <w:r w:rsidRPr="00F93F1E">
        <w:rPr>
          <w:rFonts w:ascii="Arial" w:eastAsia="Times New Roman" w:hAnsi="Arial" w:cs="Arial"/>
          <w:color w:val="000000" w:themeColor="text1"/>
        </w:rPr>
        <w:t xml:space="preserve">Youth who go missing for longer periods of time, and who travel farthest away, are </w:t>
      </w:r>
      <w:r w:rsidRPr="00F93F1E">
        <w:rPr>
          <w:rFonts w:ascii="Arial" w:eastAsia="Times New Roman" w:hAnsi="Arial" w:cs="Arial"/>
          <w:b/>
          <w:bCs/>
          <w:i/>
          <w:iCs/>
          <w:color w:val="000000" w:themeColor="text1"/>
        </w:rPr>
        <w:t>most likely to have been abused previously.</w:t>
      </w:r>
    </w:p>
    <w:p w14:paraId="5996CE6E" w14:textId="55371BD4" w:rsidR="00F93F1E" w:rsidRPr="005D55B3" w:rsidRDefault="00A34F6C"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br/>
        <w:t>In Search of</w:t>
      </w:r>
      <w:r w:rsidR="00F93F1E">
        <w:rPr>
          <w:rFonts w:ascii="Arial" w:eastAsia="Times New Roman" w:hAnsi="Arial" w:cs="Arial"/>
          <w:b/>
          <w:bCs/>
          <w:color w:val="FF0000"/>
          <w:sz w:val="28"/>
          <w:szCs w:val="28"/>
        </w:rPr>
        <w:t xml:space="preserve"> </w:t>
      </w:r>
      <w:r>
        <w:rPr>
          <w:rFonts w:ascii="Arial" w:eastAsia="Times New Roman" w:hAnsi="Arial" w:cs="Arial"/>
          <w:b/>
          <w:bCs/>
          <w:color w:val="FF0000"/>
          <w:sz w:val="28"/>
          <w:szCs w:val="28"/>
        </w:rPr>
        <w:t>S</w:t>
      </w:r>
      <w:r w:rsidR="00F93F1E">
        <w:rPr>
          <w:rFonts w:ascii="Arial" w:eastAsia="Times New Roman" w:hAnsi="Arial" w:cs="Arial"/>
          <w:b/>
          <w:bCs/>
          <w:color w:val="FF0000"/>
          <w:sz w:val="28"/>
          <w:szCs w:val="28"/>
        </w:rPr>
        <w:t>afety:</w:t>
      </w:r>
    </w:p>
    <w:p w14:paraId="4FF919F5" w14:textId="14A6580E" w:rsidR="00F93F1E" w:rsidRDefault="00F93F1E" w:rsidP="00CE7AA2">
      <w:pPr>
        <w:pStyle w:val="ListParagraph"/>
        <w:numPr>
          <w:ilvl w:val="0"/>
          <w:numId w:val="14"/>
        </w:numPr>
        <w:shd w:val="clear" w:color="auto" w:fill="FFFFFF"/>
        <w:spacing w:before="240" w:after="240"/>
        <w:rPr>
          <w:rFonts w:ascii="Arial" w:eastAsia="Times New Roman" w:hAnsi="Arial" w:cs="Arial"/>
          <w:color w:val="000000" w:themeColor="text1"/>
        </w:rPr>
      </w:pPr>
      <w:r w:rsidRPr="00F93F1E">
        <w:rPr>
          <w:rFonts w:ascii="Arial" w:eastAsia="Times New Roman" w:hAnsi="Arial" w:cs="Arial"/>
          <w:b/>
          <w:bCs/>
          <w:i/>
          <w:iCs/>
          <w:color w:val="000000" w:themeColor="text1"/>
        </w:rPr>
        <w:t>For those who run away to escape abuse,</w:t>
      </w:r>
      <w:r w:rsidRPr="00F93F1E">
        <w:rPr>
          <w:rFonts w:ascii="Arial" w:eastAsia="Times New Roman" w:hAnsi="Arial" w:cs="Arial"/>
          <w:color w:val="000000" w:themeColor="text1"/>
        </w:rPr>
        <w:t xml:space="preserve"> their biggest fear is being </w:t>
      </w:r>
      <w:proofErr w:type="gramStart"/>
      <w:r w:rsidRPr="00F93F1E">
        <w:rPr>
          <w:rFonts w:ascii="Arial" w:eastAsia="Times New Roman" w:hAnsi="Arial" w:cs="Arial"/>
          <w:color w:val="000000" w:themeColor="text1"/>
        </w:rPr>
        <w:t>returned back</w:t>
      </w:r>
      <w:proofErr w:type="gramEnd"/>
      <w:r w:rsidRPr="00F93F1E">
        <w:rPr>
          <w:rFonts w:ascii="Arial" w:eastAsia="Times New Roman" w:hAnsi="Arial" w:cs="Arial"/>
          <w:color w:val="000000" w:themeColor="text1"/>
        </w:rPr>
        <w:t xml:space="preserve"> to the abusive situation.</w:t>
      </w:r>
      <w:r w:rsidR="00CE7AA2">
        <w:rPr>
          <w:rFonts w:ascii="Arial" w:eastAsia="Times New Roman" w:hAnsi="Arial" w:cs="Arial"/>
          <w:color w:val="000000" w:themeColor="text1"/>
        </w:rPr>
        <w:br/>
      </w:r>
    </w:p>
    <w:p w14:paraId="372617DE" w14:textId="4C8CD425" w:rsidR="00F93F1E" w:rsidRDefault="00F93F1E" w:rsidP="00CE7AA2">
      <w:pPr>
        <w:pStyle w:val="ListParagraph"/>
        <w:numPr>
          <w:ilvl w:val="0"/>
          <w:numId w:val="14"/>
        </w:numPr>
        <w:shd w:val="clear" w:color="auto" w:fill="FFFFFF"/>
        <w:spacing w:before="240" w:after="240"/>
        <w:rPr>
          <w:rFonts w:ascii="Arial" w:eastAsia="Times New Roman" w:hAnsi="Arial" w:cs="Arial"/>
          <w:color w:val="000000" w:themeColor="text1"/>
        </w:rPr>
      </w:pPr>
      <w:r w:rsidRPr="00F93F1E">
        <w:rPr>
          <w:rFonts w:ascii="Arial" w:eastAsia="Times New Roman" w:hAnsi="Arial" w:cs="Arial"/>
          <w:color w:val="000000" w:themeColor="text1"/>
        </w:rPr>
        <w:t>According to the Preventing Sex Trafficking and Strengthening Families Act, agencies are required to provide a counseling session after youth run away, to figure out why – but this doesn’t always happen</w:t>
      </w:r>
      <w:r>
        <w:rPr>
          <w:rFonts w:ascii="Arial" w:eastAsia="Times New Roman" w:hAnsi="Arial" w:cs="Arial"/>
          <w:color w:val="000000" w:themeColor="text1"/>
        </w:rPr>
        <w:t>.</w:t>
      </w:r>
      <w:r w:rsidR="00CE7AA2">
        <w:rPr>
          <w:rFonts w:ascii="Arial" w:eastAsia="Times New Roman" w:hAnsi="Arial" w:cs="Arial"/>
          <w:color w:val="000000" w:themeColor="text1"/>
        </w:rPr>
        <w:br/>
      </w:r>
    </w:p>
    <w:p w14:paraId="3CA68472" w14:textId="64801183" w:rsidR="00A34F6C" w:rsidRPr="00A34F6C" w:rsidRDefault="00F93F1E" w:rsidP="00CE7AA2">
      <w:pPr>
        <w:pStyle w:val="ListParagraph"/>
        <w:numPr>
          <w:ilvl w:val="0"/>
          <w:numId w:val="14"/>
        </w:numPr>
        <w:shd w:val="clear" w:color="auto" w:fill="FFFFFF"/>
        <w:spacing w:before="240" w:after="240"/>
        <w:rPr>
          <w:rFonts w:ascii="Arial" w:eastAsia="Times New Roman" w:hAnsi="Arial" w:cs="Arial"/>
          <w:color w:val="000000" w:themeColor="text1"/>
        </w:rPr>
      </w:pPr>
      <w:r w:rsidRPr="00F93F1E">
        <w:rPr>
          <w:rFonts w:ascii="Arial" w:eastAsia="Times New Roman" w:hAnsi="Arial" w:cs="Arial"/>
          <w:b/>
          <w:bCs/>
          <w:i/>
          <w:iCs/>
          <w:color w:val="000000" w:themeColor="text1"/>
        </w:rPr>
        <w:t xml:space="preserve">Too often, youth are returned to abusive </w:t>
      </w:r>
      <w:proofErr w:type="gramStart"/>
      <w:r w:rsidRPr="00F93F1E">
        <w:rPr>
          <w:rFonts w:ascii="Arial" w:eastAsia="Times New Roman" w:hAnsi="Arial" w:cs="Arial"/>
          <w:b/>
          <w:bCs/>
          <w:i/>
          <w:iCs/>
          <w:color w:val="000000" w:themeColor="text1"/>
        </w:rPr>
        <w:t>situations</w:t>
      </w:r>
      <w:proofErr w:type="gramEnd"/>
      <w:r w:rsidRPr="00F93F1E">
        <w:rPr>
          <w:rFonts w:ascii="Arial" w:eastAsia="Times New Roman" w:hAnsi="Arial" w:cs="Arial"/>
          <w:color w:val="000000" w:themeColor="text1"/>
        </w:rPr>
        <w:t xml:space="preserve"> and they often run away again.</w:t>
      </w:r>
    </w:p>
    <w:p w14:paraId="0FFE57E4" w14:textId="518DFAF5" w:rsidR="005D55B3" w:rsidRPr="005D55B3" w:rsidRDefault="005D55B3"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lastRenderedPageBreak/>
        <w:t xml:space="preserve">What is a </w:t>
      </w:r>
      <w:r w:rsidR="00A34F6C">
        <w:rPr>
          <w:rFonts w:ascii="Arial" w:eastAsia="Times New Roman" w:hAnsi="Arial" w:cs="Arial"/>
          <w:b/>
          <w:bCs/>
          <w:color w:val="FF0000"/>
          <w:sz w:val="28"/>
          <w:szCs w:val="28"/>
        </w:rPr>
        <w:t>S</w:t>
      </w:r>
      <w:r>
        <w:rPr>
          <w:rFonts w:ascii="Arial" w:eastAsia="Times New Roman" w:hAnsi="Arial" w:cs="Arial"/>
          <w:b/>
          <w:bCs/>
          <w:color w:val="FF0000"/>
          <w:sz w:val="28"/>
          <w:szCs w:val="28"/>
        </w:rPr>
        <w:t xml:space="preserve">tatus </w:t>
      </w:r>
      <w:r w:rsidR="00A34F6C">
        <w:rPr>
          <w:rFonts w:ascii="Arial" w:eastAsia="Times New Roman" w:hAnsi="Arial" w:cs="Arial"/>
          <w:b/>
          <w:bCs/>
          <w:color w:val="FF0000"/>
          <w:sz w:val="28"/>
          <w:szCs w:val="28"/>
        </w:rPr>
        <w:t>O</w:t>
      </w:r>
      <w:r>
        <w:rPr>
          <w:rFonts w:ascii="Arial" w:eastAsia="Times New Roman" w:hAnsi="Arial" w:cs="Arial"/>
          <w:b/>
          <w:bCs/>
          <w:color w:val="FF0000"/>
          <w:sz w:val="28"/>
          <w:szCs w:val="28"/>
        </w:rPr>
        <w:t>ffense?</w:t>
      </w:r>
    </w:p>
    <w:p w14:paraId="1187D5CC" w14:textId="54D3A937" w:rsidR="002521C4" w:rsidRPr="002521C4" w:rsidRDefault="002521C4" w:rsidP="00CE7AA2">
      <w:pPr>
        <w:pStyle w:val="NormalWeb"/>
        <w:numPr>
          <w:ilvl w:val="0"/>
          <w:numId w:val="7"/>
        </w:numPr>
        <w:spacing w:before="240" w:beforeAutospacing="0" w:after="240" w:afterAutospacing="0"/>
        <w:rPr>
          <w:rFonts w:ascii="Arial" w:hAnsi="Arial" w:cs="Arial"/>
          <w:color w:val="000000" w:themeColor="text1"/>
        </w:rPr>
      </w:pPr>
      <w:r w:rsidRPr="002521C4">
        <w:rPr>
          <w:rFonts w:ascii="Arial" w:hAnsi="Arial" w:cs="Arial"/>
          <w:b/>
          <w:bCs/>
          <w:i/>
          <w:iCs/>
          <w:color w:val="000000" w:themeColor="text1"/>
        </w:rPr>
        <w:t>A status offense is a noncriminal act</w:t>
      </w:r>
      <w:r w:rsidRPr="002521C4">
        <w:rPr>
          <w:rFonts w:ascii="Arial" w:hAnsi="Arial" w:cs="Arial"/>
          <w:color w:val="000000" w:themeColor="text1"/>
        </w:rPr>
        <w:t xml:space="preserve"> that is considered a law violation only because of a youth’s status as a minor.</w:t>
      </w:r>
      <w:r>
        <w:rPr>
          <w:rFonts w:ascii="Arial" w:hAnsi="Arial" w:cs="Arial"/>
          <w:color w:val="000000" w:themeColor="text1"/>
        </w:rPr>
        <w:t xml:space="preserve"> One such act is running away.</w:t>
      </w:r>
    </w:p>
    <w:p w14:paraId="48D28B71" w14:textId="41C890E4" w:rsidR="00F61CEB" w:rsidRPr="00F61CEB" w:rsidRDefault="00F61CEB" w:rsidP="00CE7AA2">
      <w:pPr>
        <w:pStyle w:val="NormalWeb"/>
        <w:numPr>
          <w:ilvl w:val="0"/>
          <w:numId w:val="7"/>
        </w:numPr>
        <w:spacing w:before="240" w:beforeAutospacing="0" w:after="240" w:afterAutospacing="0"/>
        <w:rPr>
          <w:color w:val="000000" w:themeColor="text1"/>
        </w:rPr>
      </w:pPr>
      <w:r w:rsidRPr="00F61CEB">
        <w:rPr>
          <w:rFonts w:ascii="Arial" w:hAnsi="Arial" w:cs="Arial"/>
          <w:b/>
          <w:bCs/>
          <w:i/>
          <w:iCs/>
          <w:color w:val="FF0000"/>
        </w:rPr>
        <w:t>In Ohio, status offenses are classified as “unruly children” – and</w:t>
      </w:r>
      <w:r w:rsidRPr="00F61CEB">
        <w:rPr>
          <w:color w:val="FF0000"/>
        </w:rPr>
        <w:t xml:space="preserve"> </w:t>
      </w:r>
      <w:r w:rsidRPr="00F61CEB">
        <w:rPr>
          <w:rFonts w:ascii="Arial" w:hAnsi="Arial" w:cs="Arial"/>
          <w:b/>
          <w:bCs/>
          <w:i/>
          <w:iCs/>
          <w:color w:val="FF0000"/>
        </w:rPr>
        <w:t>there is no lower age specified for an “unruly child</w:t>
      </w:r>
      <w:r w:rsidRPr="00F61CEB">
        <w:rPr>
          <w:color w:val="FF0000"/>
        </w:rPr>
        <w:t xml:space="preserve">.”  </w:t>
      </w:r>
      <w:r w:rsidRPr="00F61CEB">
        <w:rPr>
          <w:rFonts w:ascii="Arial" w:hAnsi="Arial" w:cs="Arial"/>
          <w:color w:val="000000" w:themeColor="text1"/>
        </w:rPr>
        <w:t>This means that a child as young as 10 who runs away to seek to escape an abusive situation could be charged with a status offense for doing so.</w:t>
      </w:r>
      <w:r w:rsidRPr="00F61CEB">
        <w:rPr>
          <w:color w:val="000000" w:themeColor="text1"/>
        </w:rPr>
        <w:t xml:space="preserve"> </w:t>
      </w:r>
    </w:p>
    <w:p w14:paraId="34DD64BA" w14:textId="4BC0E919" w:rsidR="005D55B3" w:rsidRDefault="005D55B3" w:rsidP="00CE7AA2">
      <w:pPr>
        <w:pStyle w:val="NormalWeb"/>
        <w:numPr>
          <w:ilvl w:val="0"/>
          <w:numId w:val="7"/>
        </w:numPr>
        <w:spacing w:before="240" w:beforeAutospacing="0" w:after="240" w:afterAutospacing="0"/>
        <w:rPr>
          <w:rFonts w:ascii="Arial" w:hAnsi="Arial" w:cs="Arial"/>
          <w:color w:val="000000" w:themeColor="text1"/>
        </w:rPr>
      </w:pPr>
      <w:r w:rsidRPr="00F61CEB">
        <w:rPr>
          <w:rFonts w:ascii="Arial" w:hAnsi="Arial" w:cs="Arial"/>
          <w:b/>
          <w:bCs/>
          <w:i/>
          <w:iCs/>
          <w:color w:val="000000" w:themeColor="text1"/>
        </w:rPr>
        <w:t xml:space="preserve">In addition, if </w:t>
      </w:r>
      <w:r w:rsidR="00F61CEB" w:rsidRPr="00F61CEB">
        <w:rPr>
          <w:rFonts w:ascii="Arial" w:hAnsi="Arial" w:cs="Arial"/>
          <w:b/>
          <w:bCs/>
          <w:i/>
          <w:iCs/>
          <w:color w:val="000000" w:themeColor="text1"/>
        </w:rPr>
        <w:t>the young person runs away again,</w:t>
      </w:r>
      <w:r w:rsidR="00F61CEB">
        <w:rPr>
          <w:rFonts w:ascii="Arial" w:hAnsi="Arial" w:cs="Arial"/>
          <w:color w:val="000000" w:themeColor="text1"/>
        </w:rPr>
        <w:t xml:space="preserve"> the</w:t>
      </w:r>
      <w:r w:rsidRPr="005D55B3">
        <w:rPr>
          <w:rFonts w:ascii="Arial" w:hAnsi="Arial" w:cs="Arial"/>
          <w:color w:val="000000" w:themeColor="text1"/>
        </w:rPr>
        <w:t xml:space="preserve"> court can punish the youth with a term of secure confinement. These instances of secure confinement do nothing to help youth and can, in fact, make it more likely that </w:t>
      </w:r>
      <w:r w:rsidR="002521C4">
        <w:rPr>
          <w:rFonts w:ascii="Arial" w:hAnsi="Arial" w:cs="Arial"/>
          <w:color w:val="000000" w:themeColor="text1"/>
        </w:rPr>
        <w:t>young person</w:t>
      </w:r>
      <w:r w:rsidRPr="005D55B3">
        <w:rPr>
          <w:rFonts w:ascii="Arial" w:hAnsi="Arial" w:cs="Arial"/>
          <w:color w:val="000000" w:themeColor="text1"/>
        </w:rPr>
        <w:t xml:space="preserve"> engage</w:t>
      </w:r>
      <w:r w:rsidR="002521C4">
        <w:rPr>
          <w:rFonts w:ascii="Arial" w:hAnsi="Arial" w:cs="Arial"/>
          <w:color w:val="000000" w:themeColor="text1"/>
        </w:rPr>
        <w:t>s</w:t>
      </w:r>
      <w:r w:rsidRPr="005D55B3">
        <w:rPr>
          <w:rFonts w:ascii="Arial" w:hAnsi="Arial" w:cs="Arial"/>
          <w:color w:val="000000" w:themeColor="text1"/>
        </w:rPr>
        <w:t xml:space="preserve"> in delinquent behavior</w:t>
      </w:r>
      <w:r w:rsidR="002521C4">
        <w:rPr>
          <w:rFonts w:ascii="Arial" w:hAnsi="Arial" w:cs="Arial"/>
          <w:color w:val="000000" w:themeColor="text1"/>
        </w:rPr>
        <w:t xml:space="preserve"> in the future.</w:t>
      </w:r>
    </w:p>
    <w:p w14:paraId="42F0A7C1" w14:textId="77777777" w:rsidR="00F93F1E" w:rsidRPr="00F93F1E" w:rsidRDefault="00F93F1E" w:rsidP="00CE7AA2">
      <w:pPr>
        <w:pStyle w:val="ListParagraph"/>
        <w:numPr>
          <w:ilvl w:val="0"/>
          <w:numId w:val="7"/>
        </w:numPr>
        <w:spacing w:before="240" w:after="240"/>
        <w:rPr>
          <w:rFonts w:ascii="Arial" w:eastAsia="Times New Roman" w:hAnsi="Arial" w:cs="Arial"/>
          <w:color w:val="000000" w:themeColor="text1"/>
        </w:rPr>
      </w:pPr>
      <w:r w:rsidRPr="00F93F1E">
        <w:rPr>
          <w:rFonts w:ascii="Arial" w:eastAsia="Times New Roman" w:hAnsi="Arial" w:cs="Arial"/>
          <w:b/>
          <w:bCs/>
          <w:i/>
          <w:iCs/>
          <w:color w:val="000000" w:themeColor="text1"/>
        </w:rPr>
        <w:t>From a federal sense, this is outdated policy.</w:t>
      </w:r>
      <w:r w:rsidRPr="00F93F1E">
        <w:rPr>
          <w:rFonts w:ascii="Arial" w:eastAsia="Times New Roman" w:hAnsi="Arial" w:cs="Arial"/>
          <w:color w:val="000000" w:themeColor="text1"/>
        </w:rPr>
        <w:t xml:space="preserve"> When the Juvenile Justice and Delinquency Prevention Act was reauthorized in 2018, one of its core requirements was the deinstitutionalization of juveniles for status offenses.</w:t>
      </w:r>
    </w:p>
    <w:p w14:paraId="18FE0ADC" w14:textId="0E1A664A" w:rsidR="00CE7AA2" w:rsidRPr="00CE7AA2" w:rsidRDefault="00CE7AA2"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t>Examples from Other States:</w:t>
      </w:r>
    </w:p>
    <w:p w14:paraId="275F8246" w14:textId="5F096BAF" w:rsidR="00CE7AA2" w:rsidRPr="00CE7AA2" w:rsidRDefault="00CE7AA2" w:rsidP="00CE7AA2">
      <w:pPr>
        <w:pStyle w:val="ListParagraph"/>
        <w:numPr>
          <w:ilvl w:val="0"/>
          <w:numId w:val="16"/>
        </w:numPr>
        <w:rPr>
          <w:rFonts w:ascii="Arial" w:hAnsi="Arial" w:cs="Arial"/>
          <w:color w:val="000000" w:themeColor="text1"/>
        </w:rPr>
      </w:pPr>
      <w:r w:rsidRPr="00CE7AA2">
        <w:rPr>
          <w:rFonts w:ascii="Arial" w:hAnsi="Arial" w:cs="Arial"/>
          <w:color w:val="000000" w:themeColor="text1"/>
        </w:rPr>
        <w:t>Washington was once the nation’s longtime leader in jailing youth for noncriminal offenses, such as running away. But in 2019, Governor Jay Inslee signed Senate Bill 5290 into law, which banned judges from sending foster youth to detention when they run away.</w:t>
      </w:r>
      <w:r>
        <w:rPr>
          <w:rFonts w:ascii="Arial" w:hAnsi="Arial" w:cs="Arial"/>
          <w:color w:val="000000" w:themeColor="text1"/>
        </w:rPr>
        <w:br/>
      </w:r>
    </w:p>
    <w:p w14:paraId="6AF70C75" w14:textId="77777777" w:rsidR="00CE7AA2" w:rsidRPr="00CE7AA2" w:rsidRDefault="00CE7AA2" w:rsidP="00CE7AA2">
      <w:pPr>
        <w:pStyle w:val="ListParagraph"/>
        <w:numPr>
          <w:ilvl w:val="0"/>
          <w:numId w:val="16"/>
        </w:numPr>
        <w:rPr>
          <w:rFonts w:ascii="Arial" w:hAnsi="Arial" w:cs="Arial"/>
          <w:color w:val="000000" w:themeColor="text1"/>
        </w:rPr>
      </w:pPr>
      <w:r w:rsidRPr="00CE7AA2">
        <w:rPr>
          <w:rFonts w:ascii="Arial" w:hAnsi="Arial" w:cs="Arial"/>
          <w:color w:val="000000" w:themeColor="text1"/>
        </w:rPr>
        <w:t>In Texas, Senator Nathan Johnson has introduced SB 404 (HB 1709), which aims to decriminalize running away as a status offense and prohibit juvenile detention for youth who have run away. The bill redirects youth to emergency shelters and crisis intervention services.</w:t>
      </w:r>
    </w:p>
    <w:p w14:paraId="710842AC" w14:textId="77777777" w:rsidR="00CE7AA2" w:rsidRPr="00CE7AA2" w:rsidRDefault="00CE7AA2" w:rsidP="00CE7AA2">
      <w:pPr>
        <w:pStyle w:val="ListParagraph"/>
        <w:rPr>
          <w:rFonts w:ascii="Arial" w:hAnsi="Arial" w:cs="Arial"/>
          <w:i/>
          <w:iCs/>
          <w:color w:val="000000" w:themeColor="text1"/>
        </w:rPr>
      </w:pPr>
    </w:p>
    <w:p w14:paraId="2AF81FF0" w14:textId="6F7990C6" w:rsidR="00CE7AA2" w:rsidRPr="00CE7AA2" w:rsidRDefault="00CE7AA2" w:rsidP="00CE7AA2">
      <w:pPr>
        <w:shd w:val="clear" w:color="auto" w:fill="FFFFFF"/>
        <w:spacing w:before="240" w:after="240"/>
        <w:rPr>
          <w:rFonts w:ascii="Arial" w:eastAsia="Times New Roman" w:hAnsi="Arial" w:cs="Arial"/>
          <w:color w:val="666666"/>
          <w:sz w:val="28"/>
          <w:szCs w:val="28"/>
        </w:rPr>
      </w:pPr>
      <w:r>
        <w:rPr>
          <w:rFonts w:ascii="Arial" w:eastAsia="Times New Roman" w:hAnsi="Arial" w:cs="Arial"/>
          <w:b/>
          <w:bCs/>
          <w:color w:val="FF0000"/>
          <w:sz w:val="28"/>
          <w:szCs w:val="28"/>
        </w:rPr>
        <w:t xml:space="preserve">Risks for </w:t>
      </w:r>
      <w:r w:rsidR="00A34F6C">
        <w:rPr>
          <w:rFonts w:ascii="Arial" w:eastAsia="Times New Roman" w:hAnsi="Arial" w:cs="Arial"/>
          <w:b/>
          <w:bCs/>
          <w:color w:val="FF0000"/>
          <w:sz w:val="28"/>
          <w:szCs w:val="28"/>
        </w:rPr>
        <w:t>R</w:t>
      </w:r>
      <w:r>
        <w:rPr>
          <w:rFonts w:ascii="Arial" w:eastAsia="Times New Roman" w:hAnsi="Arial" w:cs="Arial"/>
          <w:b/>
          <w:bCs/>
          <w:color w:val="FF0000"/>
          <w:sz w:val="28"/>
          <w:szCs w:val="28"/>
        </w:rPr>
        <w:t>unaways:</w:t>
      </w:r>
    </w:p>
    <w:p w14:paraId="00411270" w14:textId="64F98B01" w:rsidR="00F0469F" w:rsidRDefault="00F0469F" w:rsidP="00F0469F">
      <w:pPr>
        <w:pStyle w:val="ListParagraph"/>
        <w:numPr>
          <w:ilvl w:val="0"/>
          <w:numId w:val="17"/>
        </w:numPr>
        <w:shd w:val="clear" w:color="auto" w:fill="FFFFFF"/>
        <w:spacing w:before="240" w:after="240"/>
        <w:rPr>
          <w:rFonts w:ascii="Arial" w:hAnsi="Arial" w:cs="Arial"/>
          <w:color w:val="000000" w:themeColor="text1"/>
        </w:rPr>
      </w:pPr>
      <w:r w:rsidRPr="00F0469F">
        <w:rPr>
          <w:rFonts w:ascii="Arial" w:hAnsi="Arial" w:cs="Arial"/>
          <w:color w:val="000000" w:themeColor="text1"/>
        </w:rPr>
        <w:t>Runaways are in a difficult situation – it isn’t safe for them on the street, but it might not be safe for them to return home either.</w:t>
      </w:r>
      <w:r w:rsidR="00A34F6C">
        <w:rPr>
          <w:rFonts w:ascii="Arial" w:hAnsi="Arial" w:cs="Arial"/>
          <w:color w:val="000000" w:themeColor="text1"/>
        </w:rPr>
        <w:br/>
      </w:r>
    </w:p>
    <w:p w14:paraId="4E9DA2BE" w14:textId="54569D06" w:rsidR="00F0469F" w:rsidRDefault="00F0469F" w:rsidP="00F0469F">
      <w:pPr>
        <w:pStyle w:val="ListParagraph"/>
        <w:numPr>
          <w:ilvl w:val="0"/>
          <w:numId w:val="17"/>
        </w:numPr>
        <w:shd w:val="clear" w:color="auto" w:fill="FFFFFF"/>
        <w:spacing w:before="240" w:after="240"/>
        <w:rPr>
          <w:rFonts w:ascii="Arial" w:hAnsi="Arial" w:cs="Arial"/>
          <w:color w:val="000000" w:themeColor="text1"/>
        </w:rPr>
      </w:pPr>
      <w:r w:rsidRPr="00F0469F">
        <w:rPr>
          <w:rFonts w:ascii="Arial" w:hAnsi="Arial" w:cs="Arial"/>
          <w:color w:val="000000" w:themeColor="text1"/>
        </w:rPr>
        <w:t>The current punitive response makes youth fear authorities, rather than going to them for help.</w:t>
      </w:r>
      <w:r w:rsidR="00A34F6C">
        <w:rPr>
          <w:rFonts w:ascii="Arial" w:hAnsi="Arial" w:cs="Arial"/>
          <w:color w:val="000000" w:themeColor="text1"/>
        </w:rPr>
        <w:br/>
      </w:r>
    </w:p>
    <w:p w14:paraId="1816C1C7" w14:textId="0DF0168C" w:rsidR="00F93F1E" w:rsidRPr="00F0469F" w:rsidRDefault="00F0469F" w:rsidP="00F0469F">
      <w:pPr>
        <w:pStyle w:val="ListParagraph"/>
        <w:numPr>
          <w:ilvl w:val="0"/>
          <w:numId w:val="17"/>
        </w:numPr>
        <w:shd w:val="clear" w:color="auto" w:fill="FFFFFF"/>
        <w:spacing w:before="240" w:after="240"/>
        <w:rPr>
          <w:rFonts w:ascii="Arial" w:hAnsi="Arial" w:cs="Arial"/>
          <w:color w:val="000000" w:themeColor="text1"/>
        </w:rPr>
      </w:pPr>
      <w:r w:rsidRPr="00F0469F">
        <w:rPr>
          <w:rFonts w:ascii="Arial" w:hAnsi="Arial" w:cs="Arial"/>
          <w:color w:val="000000" w:themeColor="text1"/>
        </w:rPr>
        <w:t>While on the run, youth are at risk of violence and human trafficking.</w:t>
      </w:r>
    </w:p>
    <w:p w14:paraId="24366DA2" w14:textId="12E5E24F" w:rsidR="00F93F1E" w:rsidRDefault="00F93F1E" w:rsidP="00CE7AA2">
      <w:pPr>
        <w:pStyle w:val="NormalWeb"/>
        <w:spacing w:before="240" w:beforeAutospacing="0" w:after="240" w:afterAutospacing="0"/>
        <w:rPr>
          <w:rFonts w:ascii="Arial" w:hAnsi="Arial" w:cs="Arial"/>
          <w:color w:val="000000" w:themeColor="text1"/>
        </w:rPr>
      </w:pPr>
    </w:p>
    <w:p w14:paraId="650F6CBA" w14:textId="1BCB19C1" w:rsidR="00F93F1E" w:rsidRDefault="00F93F1E" w:rsidP="00CE7AA2">
      <w:pPr>
        <w:pStyle w:val="NormalWeb"/>
        <w:spacing w:before="240" w:beforeAutospacing="0" w:after="240" w:afterAutospacing="0"/>
        <w:rPr>
          <w:rFonts w:ascii="Arial" w:hAnsi="Arial" w:cs="Arial"/>
          <w:color w:val="000000" w:themeColor="text1"/>
        </w:rPr>
      </w:pPr>
    </w:p>
    <w:p w14:paraId="58448C32" w14:textId="4A944FD7" w:rsidR="005A452E" w:rsidRPr="005D55B3" w:rsidRDefault="005A452E" w:rsidP="00CE7AA2">
      <w:pPr>
        <w:pStyle w:val="NormalWeb"/>
        <w:spacing w:before="240" w:beforeAutospacing="0" w:after="240" w:afterAutospacing="0"/>
        <w:rPr>
          <w:rFonts w:ascii="Arial" w:hAnsi="Arial" w:cs="Arial"/>
          <w:color w:val="666666"/>
        </w:rPr>
      </w:pPr>
    </w:p>
    <w:sectPr w:rsidR="005A452E" w:rsidRPr="005D55B3" w:rsidSect="00A34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81B"/>
    <w:multiLevelType w:val="multilevel"/>
    <w:tmpl w:val="A1E43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23601"/>
    <w:multiLevelType w:val="hybridMultilevel"/>
    <w:tmpl w:val="03D0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25F30"/>
    <w:multiLevelType w:val="hybridMultilevel"/>
    <w:tmpl w:val="13A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F3063"/>
    <w:multiLevelType w:val="multilevel"/>
    <w:tmpl w:val="1272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C716C"/>
    <w:multiLevelType w:val="multilevel"/>
    <w:tmpl w:val="064E1F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42F6E"/>
    <w:multiLevelType w:val="multilevel"/>
    <w:tmpl w:val="933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545C7"/>
    <w:multiLevelType w:val="multilevel"/>
    <w:tmpl w:val="294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1733A"/>
    <w:multiLevelType w:val="multilevel"/>
    <w:tmpl w:val="9D22A6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06D8C"/>
    <w:multiLevelType w:val="hybridMultilevel"/>
    <w:tmpl w:val="C6C8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E049C"/>
    <w:multiLevelType w:val="multilevel"/>
    <w:tmpl w:val="E75676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8394B"/>
    <w:multiLevelType w:val="multilevel"/>
    <w:tmpl w:val="66F2B4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46903"/>
    <w:multiLevelType w:val="multilevel"/>
    <w:tmpl w:val="C00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57FF7"/>
    <w:multiLevelType w:val="hybridMultilevel"/>
    <w:tmpl w:val="EB8C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22AAD"/>
    <w:multiLevelType w:val="hybridMultilevel"/>
    <w:tmpl w:val="E29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C6577"/>
    <w:multiLevelType w:val="multilevel"/>
    <w:tmpl w:val="7F7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809AC"/>
    <w:multiLevelType w:val="hybridMultilevel"/>
    <w:tmpl w:val="7A7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86563"/>
    <w:multiLevelType w:val="multilevel"/>
    <w:tmpl w:val="BEBA8F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2237458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16cid:durableId="741488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156028906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16cid:durableId="17512077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61302505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 w16cid:durableId="1835293294">
    <w:abstractNumId w:val="12"/>
  </w:num>
  <w:num w:numId="7" w16cid:durableId="287397773">
    <w:abstractNumId w:val="13"/>
  </w:num>
  <w:num w:numId="8" w16cid:durableId="19868146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16cid:durableId="104479450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16cid:durableId="17170007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116451288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16cid:durableId="15215519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16cid:durableId="199055466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1354573936">
    <w:abstractNumId w:val="2"/>
  </w:num>
  <w:num w:numId="15" w16cid:durableId="836308492">
    <w:abstractNumId w:val="1"/>
  </w:num>
  <w:num w:numId="16" w16cid:durableId="2080244787">
    <w:abstractNumId w:val="8"/>
  </w:num>
  <w:num w:numId="17" w16cid:durableId="307322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F"/>
    <w:rsid w:val="002521C4"/>
    <w:rsid w:val="00372E76"/>
    <w:rsid w:val="00527A88"/>
    <w:rsid w:val="005A452E"/>
    <w:rsid w:val="005D55B3"/>
    <w:rsid w:val="00A2385F"/>
    <w:rsid w:val="00A34F6C"/>
    <w:rsid w:val="00AA7892"/>
    <w:rsid w:val="00B1155C"/>
    <w:rsid w:val="00CE7AA2"/>
    <w:rsid w:val="00E52C8E"/>
    <w:rsid w:val="00E83456"/>
    <w:rsid w:val="00F0469F"/>
    <w:rsid w:val="00F61CEB"/>
    <w:rsid w:val="00F9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D2C7"/>
  <w15:chartTrackingRefBased/>
  <w15:docId w15:val="{BA20949F-B1BA-3345-8026-86ECA2A2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5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5B3"/>
    <w:rPr>
      <w:b/>
      <w:bCs/>
    </w:rPr>
  </w:style>
  <w:style w:type="paragraph" w:styleId="ListParagraph">
    <w:name w:val="List Paragraph"/>
    <w:basedOn w:val="Normal"/>
    <w:uiPriority w:val="34"/>
    <w:qFormat/>
    <w:rsid w:val="005D55B3"/>
    <w:pPr>
      <w:ind w:left="720"/>
      <w:contextualSpacing/>
    </w:pPr>
  </w:style>
  <w:style w:type="character" w:styleId="Hyperlink">
    <w:name w:val="Hyperlink"/>
    <w:basedOn w:val="DefaultParagraphFont"/>
    <w:uiPriority w:val="99"/>
    <w:semiHidden/>
    <w:unhideWhenUsed/>
    <w:rsid w:val="00F93F1E"/>
    <w:rPr>
      <w:color w:val="0000FF"/>
      <w:u w:val="single"/>
    </w:rPr>
  </w:style>
  <w:style w:type="character" w:styleId="Emphasis">
    <w:name w:val="Emphasis"/>
    <w:basedOn w:val="DefaultParagraphFont"/>
    <w:uiPriority w:val="20"/>
    <w:qFormat/>
    <w:rsid w:val="00F93F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733">
      <w:bodyDiv w:val="1"/>
      <w:marLeft w:val="0"/>
      <w:marRight w:val="0"/>
      <w:marTop w:val="0"/>
      <w:marBottom w:val="0"/>
      <w:divBdr>
        <w:top w:val="none" w:sz="0" w:space="0" w:color="auto"/>
        <w:left w:val="none" w:sz="0" w:space="0" w:color="auto"/>
        <w:bottom w:val="none" w:sz="0" w:space="0" w:color="auto"/>
        <w:right w:val="none" w:sz="0" w:space="0" w:color="auto"/>
      </w:divBdr>
    </w:div>
    <w:div w:id="7844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3d39f6-e92c-45c3-b9fb-8c50f3c33cc1" xsi:nil="true"/>
    <lcf76f155ced4ddcb4097134ff3c332f xmlns="76f77309-d399-42fd-bcdc-be8a8ca68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F43B4BB7EC143AB306CA16E3AE834" ma:contentTypeVersion="18" ma:contentTypeDescription="Create a new document." ma:contentTypeScope="" ma:versionID="61b22a5f1d7c7086c9263183be3fa484">
  <xsd:schema xmlns:xsd="http://www.w3.org/2001/XMLSchema" xmlns:xs="http://www.w3.org/2001/XMLSchema" xmlns:p="http://schemas.microsoft.com/office/2006/metadata/properties" xmlns:ns2="76f77309-d399-42fd-bcdc-be8a8ca68584" xmlns:ns3="413d39f6-e92c-45c3-b9fb-8c50f3c33cc1" targetNamespace="http://schemas.microsoft.com/office/2006/metadata/properties" ma:root="true" ma:fieldsID="3adba3f6f55822c3ed3f8256e68947a5" ns2:_="" ns3:_="">
    <xsd:import namespace="76f77309-d399-42fd-bcdc-be8a8ca68584"/>
    <xsd:import namespace="413d39f6-e92c-45c3-b9fb-8c50f3c33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77309-d399-42fd-bcdc-be8a8ca6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fa8cb9-d7d0-40bc-b0e3-9a53401d2d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d39f6-e92c-45c3-b9fb-8c50f3c33c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ec3d17-522f-4498-b3a7-ce0ec26f4406}" ma:internalName="TaxCatchAll" ma:showField="CatchAllData" ma:web="413d39f6-e92c-45c3-b9fb-8c50f3c33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D4011-7EBE-4DF3-8578-B36F5A45C35A}">
  <ds:schemaRefs>
    <ds:schemaRef ds:uri="http://schemas.openxmlformats.org/officeDocument/2006/bibliography"/>
  </ds:schemaRefs>
</ds:datastoreItem>
</file>

<file path=customXml/itemProps2.xml><?xml version="1.0" encoding="utf-8"?>
<ds:datastoreItem xmlns:ds="http://schemas.openxmlformats.org/officeDocument/2006/customXml" ds:itemID="{71D26196-BB5B-4114-9A57-D5D07DA9E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5BCD3-1388-4794-AD24-75A1F8F7923C}"/>
</file>

<file path=customXml/itemProps4.xml><?xml version="1.0" encoding="utf-8"?>
<ds:datastoreItem xmlns:ds="http://schemas.openxmlformats.org/officeDocument/2006/customXml" ds:itemID="{CE6945AF-EA47-479E-A030-F301F1C6B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Dickson</dc:creator>
  <cp:keywords/>
  <dc:description/>
  <cp:lastModifiedBy>Tammy Willet</cp:lastModifiedBy>
  <cp:revision>4</cp:revision>
  <cp:lastPrinted>2022-05-03T15:51:00Z</cp:lastPrinted>
  <dcterms:created xsi:type="dcterms:W3CDTF">2022-04-23T15:45:00Z</dcterms:created>
  <dcterms:modified xsi:type="dcterms:W3CDTF">2022-05-26T20:42:00Z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0x010100078F43B4BB7EC143AB306CA16E3AE834</vt:lpwstr>
  </property>
</Properties>
</file>